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B" w:rsidRDefault="00AC7B0C" w:rsidP="002927F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 – Formularz porównawczy</w:t>
      </w: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7129F" w:rsidRPr="0027129F" w:rsidRDefault="000578D0" w:rsidP="00FF7B7B">
      <w:pPr>
        <w:spacing w:after="0" w:line="240" w:lineRule="auto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1</w:t>
      </w:r>
    </w:p>
    <w:p w:rsidR="009D4161" w:rsidRDefault="00FF7B7B" w:rsidP="005B0BB7">
      <w:pPr>
        <w:spacing w:after="0" w:line="36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2DB1" w:rsidRPr="00382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 typ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9"/>
        <w:gridCol w:w="1749"/>
        <w:gridCol w:w="5443"/>
        <w:gridCol w:w="5443"/>
      </w:tblGrid>
      <w:tr w:rsidR="00AC7B0C" w:rsidRPr="00382DB1" w:rsidTr="00AC7B0C">
        <w:trPr>
          <w:trHeight w:val="284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Wymagane minimalne parametry techniczne serwerów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C7B0C" w:rsidRPr="00382DB1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C7B0C" w:rsidRPr="00382DB1" w:rsidTr="00AC7B0C">
        <w:trPr>
          <w:trHeight w:val="195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B0C" w:rsidRPr="00382DB1" w:rsidRDefault="00AE6B3B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AC7B0C" w:rsidRPr="00382DB1" w:rsidTr="00AC7B0C">
        <w:trPr>
          <w:trHeight w:val="69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Płyta główna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 możliwością instalacji minimum dwóch fizycznych procesorów, z możliwością zainstalowania do minimum 1,5TB pamięci RAM, możliwe zabezpieczenia pamięci: ECC, SDDC, Memory Mirroring, Memory Rank Sparing, SBEC lub inna technologia umożliwiająca wykrycie i korekcję błędnego bitu.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96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dwa procesory min. ośmiordzeniowe dedykowane do pracy z zaoferowanym serwerem umożliwiające osiągnięcie wyniku minimum 600 punktów w teście SPECint_rate_base2006 dostępnym na stronie internetowej www.spec.org dla konfiguracji dwuprocesorowej.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Zamawiający wymaga, aby powyższy wynik osiągnięty był w zgodzie co do procesora oraz rodziny zaoferowanego serwera.</w:t>
            </w: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Pod pojęciem „rodzina” Zamawiający rozumie model o wspólnym modelu programowym i wielu odmianach implementacyjnych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93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mbria" w:eastAsia="Times New Roman" w:hAnsi="Cambria" w:cs="Times New Roman"/>
                <w:lang w:eastAsia="ar-SA"/>
              </w:rPr>
              <w:br w:type="page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Minimum 64 GB 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pamięci RAM w modułach minimum 16GB każdy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55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Sloty PCI Express/Porty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2 sloty x16 generacji 3,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1 slot x8 generacji 3,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5 portów USB 2.0 z czego min. 2 w technologii 3.0 (porty nie mogą zostać osiągnięte poprzez stosowanie dodatkowych adapterów, przejściówek oraz kart rozszerzeń),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min. 1x RS-232, 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min. 2x VGA D-Sub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before="120" w:after="0" w:line="240" w:lineRule="auto"/>
              <w:ind w:left="714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Wewnętrzna Pamięć masowa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instalacji dysków twardych SATA, SAS, NearLine SAS, SSD, Flash PCI Express oraz dyski samoszyfrujące tzw. SED.</w:t>
            </w:r>
          </w:p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4 dyski 2,5 cala min. 600GB SAS 12Gbps 15000 RPM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Kontroler Dysków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Zainstalowany sprzętowy kontroler dyskowy, możliwe konfiguracje poziomów RAID: 0, 1, 5, 10, 50 </w:t>
            </w:r>
            <w:r w:rsidRPr="00382DB1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ar-SA"/>
              </w:rPr>
              <w:t>posiadający min. 1GB nieulotnej pamięci cache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84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Zintegrowana karta graficzna, umożliwiająca wyświetlanie obrazu w rozdzielczości minimum 1280x1024 pikseli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17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Interfejsy sieciowe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2A" w:rsidRPr="009C1F68" w:rsidRDefault="00B44C2A" w:rsidP="00B44C2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C1F6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Minimum cztery interfejsy sieciowe 1Gb Ethernet w standardzie BaseT, interfejsy sieciowe mogą zajmować dostępne sloty PCI Express pod warunkiem, że 3 sloty (o parametrach określonych w pkt.4 Opisu przedmiotu zamówienia) pozostaną wolne, interfejsy sieciowe nie mogą zajmować żadnego z dostępnych złącz USB. Wsparcie dla protokołów iSCSI Boot, sprzętowe wsparcie iSCSI, TCP Off-load lub Intel I/O Acceleration oraz IPv6. Możliwość instalacji wymiennie modułów udostępniających:</w:t>
            </w:r>
          </w:p>
          <w:p w:rsidR="00B44C2A" w:rsidRPr="009C1F68" w:rsidRDefault="00B44C2A" w:rsidP="00B44C2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C1F6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 dwa interfejsy sieciowe 1Gb Ethernet w standardzie BaseT oraz dwa interfejsy sieciowe 10Gb Ethernet ze złączami w standardzie BaseT</w:t>
            </w:r>
          </w:p>
          <w:p w:rsidR="00B44C2A" w:rsidRPr="009C1F68" w:rsidRDefault="00B44C2A" w:rsidP="00B44C2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C1F6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 dwa interfejsy sieciowe 1Gb Ethernet w standardzie BaseT oraz dwa interfejsy sieciowe 10Gb Ethernet ze złączami w standardzie SFP+.</w:t>
            </w:r>
          </w:p>
          <w:p w:rsidR="00B44C2A" w:rsidRPr="00382DB1" w:rsidRDefault="00B44C2A" w:rsidP="00B44C2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9C1F6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- cztery interfejsy sieciowe 10Gb Ethernet w standardzie SFP+ lub cztery interfejsy sieciowe 10Gb Ethernet w standardzie 10Gb BaseT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16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Obudowa typu Rack o wysokości maksymalnie 1U z możliwością instalacji minimum 8 dysków 2.5" Hot Plug, ramki do montażu dysków dostarczone z oferowanym serwerem wraz z kompletem szyn umożliwiających montaż w szafie RACK i wysuwanie serwera do celów serwisowych oraz organizatorem kabli.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Zasilacze i Wentylatory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before="240"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zasilacze muszą pracować w trybie redundancji Hot- Plug i charakteryzować się mocą dedykowaną przez producenta serwera.</w:t>
            </w: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Ilość zainstalowanych wentylatorów pracujących w trybie redundancji Hot-Plug zapewniająca poprawne chłodzenie serwera nawet w przypadku jego maksymalnej rozbudowy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before="240"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Bezpieczeństwo i system diagnostyczny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2A" w:rsidRPr="00382DB1" w:rsidRDefault="00B44C2A" w:rsidP="00B44C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382DB1">
              <w:rPr>
                <w:rFonts w:eastAsia="Times New Roman" w:cs="Calibri"/>
                <w:sz w:val="18"/>
                <w:szCs w:val="18"/>
                <w:lang w:eastAsia="ar-SA"/>
              </w:rPr>
              <w:t>Elektroniczny lub diodowy panel informacyjny umieszczony na froncie obudowy, umożliwiający wyświetlenie informacji o stanie procesora, pamięci, dysków, zasilaniu oraz temperaturze, numerze seryjnym serwera, nazwie serwera, modelu serwera. Dopuszcza się aby informacje o numerze seryjnym serwera, nazwie serwera i modelu serwera były zapisane w sposób trwały za pomocą identyfikatora, naklejki, itp. na przedniej części obudowy serwera.</w:t>
            </w:r>
          </w:p>
          <w:p w:rsidR="00B44C2A" w:rsidRPr="00382DB1" w:rsidRDefault="00B44C2A" w:rsidP="00B44C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382DB1">
              <w:rPr>
                <w:rFonts w:eastAsia="Times New Roman" w:cs="Calibri"/>
                <w:sz w:val="18"/>
                <w:szCs w:val="18"/>
                <w:lang w:eastAsia="ar-SA"/>
              </w:rPr>
              <w:t>Fabryczne oznaczenie urządzenia, wykonane przez producenta serwera informujące Zamawiającego m.in. o numerze serwisowym serwera, pełnej nazwie podmiotu Zamawiającego, modelu serwera; gwarantujące Zamawiającemu dostawę nowego, nieużywanego i nie pochodzącego z innych projektów sprzętu.</w:t>
            </w:r>
          </w:p>
          <w:p w:rsidR="00B44C2A" w:rsidRPr="00382DB1" w:rsidRDefault="00B44C2A" w:rsidP="00B44C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382DB1">
              <w:rPr>
                <w:rFonts w:eastAsia="Times New Roman" w:cs="Calibri"/>
                <w:sz w:val="18"/>
                <w:szCs w:val="18"/>
                <w:lang w:eastAsia="ar-SA"/>
              </w:rPr>
              <w:t>Zintegrowany z płytą główną moduł TPM</w:t>
            </w:r>
          </w:p>
          <w:p w:rsidR="00B44C2A" w:rsidRPr="00382DB1" w:rsidRDefault="00B44C2A" w:rsidP="00B44C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382DB1">
              <w:rPr>
                <w:rFonts w:eastAsia="Times New Roman" w:cs="Calibri"/>
                <w:sz w:val="18"/>
                <w:szCs w:val="18"/>
                <w:lang w:eastAsia="ar-SA"/>
              </w:rPr>
              <w:t>Wbudowany czujnik otwarcia obudowy współpracujący z BIOS i kartą zarządzającą.</w:t>
            </w:r>
          </w:p>
          <w:p w:rsidR="00AC7B0C" w:rsidRPr="00382DB1" w:rsidRDefault="00AC7B0C" w:rsidP="00B44C2A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Karta zarządzająca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ind w:left="-9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Niezależna od zainstalowanego systemu operacyjnego, zintegrowana z płytą główną posiadająca port RJ45 lub jako dodatkowa karta rozszerzeń (Zamawiający dopuszcza zastosowanie karty instalowanej w slocie PCI Express jednak nie może ona powodować zmniejszenia minimalnej ilości wymaganych slotów w serwerze), posiadająca minimalną funkcjonalność :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komunikacja poprzez dedykowany interfejs RJ45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podstawowe zarządzanie serwerem poprzez protokół IPMI 2.0, SNMP, VLAN tagging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wbudowana diagnostyka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wbudowane narzędzia do instalacji systemów operacyjnych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dostęp poprzez interfejs graficzny Web karty oraz z linii poleceń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monitorowanie zasilania oraz zużycia energii przez serwer w czasie rzeczywistym z możliwością graficznej prezentacji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lokalna oraz zdalna konfiguracja serwera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zdalna instalacja systemów operacyjnych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wsparcie dla IPv4 i IPv6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zapis zrzutu ekranu z ostatniej awarii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integracja z Active Directory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wirtualna konsola z dostępem do myszy i klawiatury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udostępnianie wirtualnej konsoli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autentykacja poprzez publiczny klucz (dla SSH)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obsługi poprzez dwóch administratorów równocześnie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wysyłanie do administratora powiadomienia o awarii lub zmianie konfiguracji sprzętowej</w:t>
            </w: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Dodatkowe oprogramowanie umożliwiające zarządzanie poprzez sieć, spełniające minimalne wymagania: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Wsparcie dla serwerów, urządzeń sieciowych oraz pamięci masowych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zarządzania dostarczonymi serwerami bez udziału dedykowanego agenta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Wsparcie dla protokołów– WMI, SNMP, IPMI, Linux SSH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oskryptowywania procesu wykrywania urządzeń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uruchamiania procesu wykrywania urządzeń w oparciu o harmonogram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Szczegółowy opis wykrytych systemów oraz ich komponentów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eksportu raportu do CSV, HTML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Grupowanie urządzeń w oparciu o kryteria użytkownika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uruchamiania narzędzi zarządzających w poszczególnych urządzeniach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Automatyczne skrypty CLI umożliwiające dodawanie i edycję grup urządzeń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Szybki podgląd stanu środowiska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Podsumowanie stanu dla każdego urządzenia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Szczegółowy status urządzenia/elementu/komponentu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Generowanie alertów przy zmianie stanu urządzenia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Filtry raportów umożliwiające podgląd najważniejszych zdarzeń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powiadomień mailowych do service desk producenta w przypadku wystąpienia awarii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przejęcia zdalnego pulpitu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podmontowania wirtualnego napędu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Kreator umożliwiający dostosowanie akcji dla wybranych alertów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importu plików MIB 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Przesyłanie alertów „as-is” do innych konsol konsol firm trzecich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definiowania ról administratorów 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aktualizacji sterowników i oprogramowania wewnętrznego serwerów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Aktualizacja oparta o wybranie źródła bibliotek (baza lokalnych źródeł, on-line producenta oferowanego rozwiązania)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instalacji sterowników i oprogramowania wewnętrznego bez potrzeby instalacji agenta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ind w:left="-9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Windows Server 2016 Standard 64 bit 16 Core lub równoważny</w:t>
            </w:r>
          </w:p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Certyfikaty i standardy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Urządzenia wyprodukowane są przez producenta, u którego wdrożono normę PN-EN ISO 9001:2008 lub równoważną, w zakresie co najmniej projektowania/produkcji/rozwoju serwerów.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Oferowane urządzenia wyprodukowane są przez producenta, u którego wdrożono normę PN-EN ISO 14001 lub równoważną, w zakresie co najmniej projektowania/produkcji/rozwoju serwerów.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Oferowane urządzenia posiadają deklarację zgodności CE.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Oferowane urządzenie znajduje się na liście Windows Server 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Catalog oraz posiada status „Certified for Windows” dla systemów</w:t>
            </w:r>
            <w:r w:rsidRPr="00382DB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Microsoft Windows Server 2012 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  <w:t>x64, x86, Microsoft Windows Server 2012 R2, Microsoft Windows Server 2016</w:t>
            </w:r>
          </w:p>
          <w:p w:rsidR="00AC7B0C" w:rsidRPr="00382DB1" w:rsidRDefault="00AC7B0C" w:rsidP="00382DB1">
            <w:pPr>
              <w:suppressAutoHyphens/>
              <w:spacing w:before="240"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  <w:t xml:space="preserve">Dokumenty:  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Test wydajności procesora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Normy PN-EN  ISO 9001:2008 dla producenta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Normy PN-EN  ISO 14001 dla producenta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zgodności CE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listy Windows Server Catalog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Karta katalogowa lub inny dokument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89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Dokumentacja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Zamawiający wymaga dokumentacji w języku polskim lub angielskim.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  <w:t>Możliwość telefonicznego sprawdzenia konfiguracji sprzętowej serwera oraz warunków gwarancji po podaniu numeru seryjnego bezpośrednio u producenta, jego przedstawiciela lub Wykonawcy.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Wymagane jest dołączenie nośnika ze sterownikami.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70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5-letnia gwarancja;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Czas reakcji serwisu - do końca następnego dnia roboczego; 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serwisowe świadczone w miejscu instalacji urządzenia, jeśli naprawa urządzeń w tym miejscu okaże się niemożliwa, naprawa może zostać wykonana w innym miejscu;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szybkiego zgłaszania usterek przez portal internetowy, telefon lub mail;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gwarancyjne świadczone przez wykonawcę/producenta sprzętu posiadającego certyfikat ISO co najmniej 9001:2000 lub równoważny na świadczenie usług serwisowych lub podmiot posiadający autoryzację producenta sprzętu oraz posiadający certyfikat ISO co najmniej 9001:2000 lub równoważny na świadczenie usług serwisowych;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czas naprawy, liczony w oknie serwisowym (w dni robocze, w godzinach od 8:00 do 15:00) od chwili przyjęcia zgłoszenia awarii do chwili usunięcia awarii potwierdzonej diagnostyką lub testem, wynosić będzie maksymalnie 1 dzień roboczy;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przypadku awarii nośników danych pozostają one u Zamawiającego;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0578D0" w:rsidRPr="0027129F" w:rsidRDefault="000578D0" w:rsidP="0050654B">
      <w:pPr>
        <w:ind w:left="66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2</w:t>
      </w:r>
    </w:p>
    <w:p w:rsidR="000578D0" w:rsidRDefault="000578D0" w:rsidP="000578D0">
      <w:pPr>
        <w:ind w:left="66"/>
        <w:jc w:val="right"/>
      </w:pP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serwerów typ 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843"/>
        <w:gridCol w:w="5670"/>
        <w:gridCol w:w="5671"/>
      </w:tblGrid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0578D0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Dysk serwerowy przystosowany do całodobowej pracy ciągłej, jako wyposażenie serwera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SAS -  12 Gb/s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 GB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15000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2,5”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serwera.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 miesięcy,</w:t>
            </w:r>
          </w:p>
          <w:p w:rsidR="00AE6B3B" w:rsidRPr="00D64EF2" w:rsidRDefault="00AE6B3B" w:rsidP="00F967E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0578D0" w:rsidRDefault="000578D0" w:rsidP="0050654B">
      <w:pPr>
        <w:ind w:left="66"/>
      </w:pPr>
    </w:p>
    <w:p w:rsidR="00E600F6" w:rsidRDefault="00E600F6" w:rsidP="00E600F6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Pr="00AE6B3B" w:rsidRDefault="00AE6B3B" w:rsidP="00AE6B3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1</w:t>
      </w:r>
    </w:p>
    <w:p w:rsidR="00FF7B7B" w:rsidRDefault="00382DB1" w:rsidP="00AC7B0C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C7B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Pamięć masowa typ 2.1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D64EF2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Rozmiar urządzenia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Pojedyncza obudowa serwerowa typu RACK nie większa niż 2U do montażu w szafie serwerowej. Urządzenie wyposażone w podwójny redundantny system zasilania oraz w szyny montażowe przystosowane do szaf RACK.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Wydajność obliczeniowa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B44C2A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4438D4">
              <w:rPr>
                <w:rFonts w:cstheme="minorHAnsi"/>
                <w:sz w:val="18"/>
                <w:szCs w:val="18"/>
                <w:shd w:val="clear" w:color="auto" w:fill="FFFFFF"/>
              </w:rPr>
              <w:t>Procesor czterordzeniowy o częstotliwości taktowania min. 2.0 GHz lub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Procesor ośmiordzeniowy o taktowaniu min 1.7 GHz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Co najmniej 8GB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Kieszenie na dyski: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Dostarczone z urządzeniem co najmniej 12 w jednostce centralnej przystosowane do montażu dysków 3,5’’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SATA(III) / SATA(II)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2,5’’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SATA III / SATA II HDD, SSD 2,5" SATA(III) / SATA(II)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2 redundantne zasilacze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Minimalna pojemność urządzenia: 12 TB z możliwością rozbudowy do 192 TB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 sieciowy: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wyposażone w co najmniej 2x Ethernet 1 GBASE-T (port LAN)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zewnętrzne: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Co najmniej: 2x USB 3.0, 2 x USB 2.0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7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Dodatkowa funkcjonalność: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hot-swap (możliwość wymiany dysku podczas pracy urządzenia),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Wake on LAN.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Obsługa sieci bezprzewodowej (karta zewnętrzna)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Współpraca z Microsoft Active Directory w zakresie autentykacji użytkowników domeny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  <w:t>Przywracanie zasilania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49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Sposób zabezpieczenia danych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Kontroler RAID - obsługa mechanizmu RAID: JBOD, 0,1,5,</w:t>
            </w:r>
            <w:r w:rsidRPr="00D64EF2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5+hotspare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,6,</w:t>
            </w:r>
            <w:r w:rsidRPr="00D64EF2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6+hotspare</w:t>
            </w:r>
            <w:r w:rsidRPr="00D64EF2">
              <w:rPr>
                <w:rFonts w:ascii="Calibri" w:eastAsia="Times New Roman" w:hAnsi="Calibri" w:cs="Calibri"/>
                <w:lang w:eastAsia="ar-SA"/>
              </w:rPr>
              <w:t>,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Obsługa protokołów sieciowych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B44C2A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iSCSI,</w:t>
            </w:r>
            <w:r w:rsidRPr="005F778A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Telnet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RDP</w:t>
            </w:r>
            <w:r w:rsidRPr="005F778A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SSH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RDP</w:t>
            </w:r>
            <w:r w:rsidRPr="005F778A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</w:t>
            </w: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SNMP, FTP, VPN, NFS</w:t>
            </w: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CIFS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iSCSI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Liczba jednostek LUN iSCSI co najmniej 256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6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Systemy plików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EXT4, EXT3, FAT, NTFS, HFS+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14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Bezpieczeństwo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FTP przez SSL/TLS,</w:t>
            </w:r>
          </w:p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automatyczne blokowanie adresów IP,</w:t>
            </w:r>
          </w:p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połączenie HTTPS.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Zarządzanie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B44C2A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Co najmniej za </w:t>
            </w:r>
            <w:r w:rsidRPr="00D64EF2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pośredni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ctwem przeglądarki internetowej lub MS Remote Desktop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Wirtualizacja serwerów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  <w:t>Vmware vSphere min. 5,</w:t>
            </w:r>
          </w:p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  <w:t>Citrix,</w:t>
            </w:r>
          </w:p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  <w:t>Microsoft</w:t>
            </w:r>
            <w:bookmarkStart w:id="0" w:name="_GoBack"/>
            <w:bookmarkEnd w:id="0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Urządzenie musi być fabrycznie nowe i pochodzić z oficjalnego kanału dystrybucyjnego.</w:t>
            </w:r>
          </w:p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Dostarczone rozwiązanie musi być kompletne, dostarczone wraz z wszystkimi niezbędnymi podzespołami, kablami, szynami RACK, oprogramowaniem i dokumentacją. Wszystkie wymienione w niniejszej tabeli parametry i funkcjonalności muszą być dostępne w dostarczonym rozwiązaniu. Jeśli w tym celu wymagane są jakieś licencje to muszą zostać dostarczone wraz z macierzą na maksymalną pojemność dyskową obsługiwaną przez macierz. Wszystkie dostarczone licencje powinny być bezterminowe.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36 miesięcy,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Czas reakcji serwisu – maksymalnie do końca następnego dnia roboczego,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Dostępność wsparcia technicznego przez 8 godzin, 5 dni roboczych (w godz. 8-16) w tygodniu przez cały rok w języku polskim w dni robocze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dyski twarde pozostają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27129F" w:rsidRDefault="0027129F" w:rsidP="00117996">
      <w:pPr>
        <w:spacing w:after="0" w:line="240" w:lineRule="auto"/>
        <w:rPr>
          <w:b/>
          <w:sz w:val="28"/>
          <w:szCs w:val="28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117996" w:rsidRPr="0027129F" w:rsidRDefault="00117996" w:rsidP="00117996">
      <w:pPr>
        <w:spacing w:after="0" w:line="240" w:lineRule="auto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2</w:t>
      </w:r>
    </w:p>
    <w:p w:rsidR="00117996" w:rsidRDefault="00117996" w:rsidP="00117996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pamięci masowych typ1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117996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Dysk przeznaczony specjalnie do stosowania w systemach sieciowej pamięci masowej NAS.</w:t>
            </w:r>
          </w:p>
          <w:p w:rsidR="00AE6B3B" w:rsidRPr="00D64EF2" w:rsidRDefault="00AE6B3B" w:rsidP="0044585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Przystosowany do całodobowej pracy ciągłej, jako wyposażenie pamięci masowej typu NAS Rack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jak w zadaniu 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Serial ATA III – 6 Gb/s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6000 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7200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3,5”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macierzy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36 miesięcy,</w:t>
            </w:r>
          </w:p>
          <w:p w:rsidR="00AE6B3B" w:rsidRPr="00D64EF2" w:rsidRDefault="00AE6B3B" w:rsidP="00CA1A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AE6B3B" w:rsidRDefault="00AE6B3B" w:rsidP="00FF7B7B">
      <w:pPr>
        <w:ind w:left="66"/>
      </w:pPr>
    </w:p>
    <w:p w:rsidR="00334979" w:rsidRPr="00AE6B3B" w:rsidRDefault="00334979" w:rsidP="00AE6B3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117996"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Default="00382DB1" w:rsidP="00AC7B0C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serwerów typ 2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D64EF2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Dysk serwerowy przystosowany do całodobowej pracy ciągłej, jako wyposażenie serwera Dell PowerEdge 630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SAS -  12 Gb/s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 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10000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2,5”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serwera</w:t>
            </w:r>
          </w:p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powinien zawierać wszelkie niezbędne akcesoria wymagane do montażu urządzenia w serwerze.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36 miesięcy,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43CB7" w:rsidRDefault="00F43CB7" w:rsidP="0033497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117996"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A1ABF" w:rsidRDefault="00AC7B0C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7B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System backupu danych RDX</w:t>
      </w:r>
    </w:p>
    <w:tbl>
      <w:tblPr>
        <w:tblW w:w="14756" w:type="dxa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3"/>
        <w:gridCol w:w="1843"/>
        <w:gridCol w:w="5670"/>
        <w:gridCol w:w="5670"/>
      </w:tblGrid>
      <w:tr w:rsidR="00AE6B3B" w:rsidTr="00AE6B3B">
        <w:trPr>
          <w:trHeight w:val="284"/>
          <w:tblHeader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minimalne parametry techniczne monitora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Default="00AE6B3B" w:rsidP="00AE6B3B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Tr="00AE6B3B">
        <w:trPr>
          <w:trHeight w:val="180"/>
          <w:tblHeader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E6B3B" w:rsidTr="00AE6B3B">
        <w:trPr>
          <w:trHeight w:val="93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Wykorzystana Technologia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1610EF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020F07">
              <w:rPr>
                <w:rFonts w:ascii="Calibri" w:hAnsi="Calibri" w:cs="Tahoma"/>
                <w:sz w:val="20"/>
                <w:szCs w:val="20"/>
              </w:rPr>
              <w:t xml:space="preserve">Napęd bazujący na technologii wymiennych dysków twardych. </w:t>
            </w: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Urządzenie musi mieć możliwość zapisu i odczytu wymiennych nośników danych o pojemnościach 40/80/120/160/250/320/500/640/750/1000/2000/3000 GB, co należy potwierdzić odpowiednim oświadczeniem producenta urządzenia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E6B3B" w:rsidTr="00AE6B3B">
        <w:trPr>
          <w:trHeight w:val="6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Napęd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1610EF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Napęd w zewnętrznej obudowie z interfejsem USB 3.0 – Prędkość zapisu bez kompresji minimum 128 GB/godz. Transfer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danych, co najmniej 150</w:t>
            </w:r>
            <w:r w:rsidRPr="00FE3F76">
              <w:rPr>
                <w:rFonts w:ascii="Calibri" w:hAnsi="Calibri" w:cs="Tahoma"/>
                <w:color w:val="000000"/>
                <w:sz w:val="20"/>
                <w:szCs w:val="20"/>
              </w:rPr>
              <w:t>MB/s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E6B3B" w:rsidTr="00AE6B3B">
        <w:trPr>
          <w:trHeight w:val="83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spacing w:after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Urządzenie powinno być wyposażone w następujące funkcje: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zdalne wysuwanie nośnika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wysuwanie nośnika z urządzenia nawet przy braku energii elektrycznej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możliwość kopiowania danych metodą „drag &amp; drop”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dioda sygnalizująca prace urządzenia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dioda sygnalizująca prace (zapis i odczyt) nośnika danych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gwarantowana ilość załadowania/wysuwania nośnika: minimum 5.000 razy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archiwizacja danych przez okres min. 10 lat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Współczynniki MTBF: minimum 550.000 przy 100% obciążeniu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 xml:space="preserve">- wymagana kompatybilność z następującymi systemami operacyjnymi: Windows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Server 2008 /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2008 R2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 2012 / 2012R2 / 2016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Windows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7/8.1/10 x86/64 bit, Linux (Fedora Core 5), Linux (RHEL 4 update 3), Suse Linux Enterprise Server 9.0 &amp; 10.0, Mac OS X,</w:t>
            </w:r>
          </w:p>
          <w:p w:rsidR="00AE6B3B" w:rsidRPr="001610EF" w:rsidRDefault="00AE6B3B" w:rsidP="00CA1AB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obsługa standardu pliku, co najmniej NTFS i FAT.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6B3B" w:rsidTr="00AE6B3B">
        <w:trPr>
          <w:trHeight w:val="83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E3F76" w:rsidRDefault="00AE6B3B" w:rsidP="00CA1ABF">
            <w:pPr>
              <w:pStyle w:val="Default"/>
              <w:spacing w:line="16" w:lineRule="atLeast"/>
              <w:rPr>
                <w:rFonts w:ascii="Calibri" w:hAnsi="Calibri"/>
                <w:sz w:val="20"/>
                <w:szCs w:val="20"/>
              </w:rPr>
            </w:pPr>
            <w:r w:rsidRPr="00FE3F76">
              <w:rPr>
                <w:rFonts w:ascii="Calibri" w:hAnsi="Calibri"/>
                <w:sz w:val="20"/>
                <w:szCs w:val="20"/>
              </w:rPr>
              <w:t>Urządzenie powinno być standardowo wyposażone w zestaw minimum 3 odpowiednich nośników danych o pojemności minimum 2TB</w:t>
            </w:r>
            <w:r>
              <w:rPr>
                <w:rFonts w:ascii="Calibri" w:hAnsi="Calibri"/>
                <w:sz w:val="20"/>
                <w:szCs w:val="20"/>
              </w:rPr>
              <w:t xml:space="preserve"> każdy,</w:t>
            </w:r>
            <w:r w:rsidRPr="00FE3F76">
              <w:rPr>
                <w:rFonts w:ascii="Calibri" w:hAnsi="Calibri"/>
                <w:sz w:val="20"/>
                <w:szCs w:val="20"/>
              </w:rPr>
              <w:t xml:space="preserve"> bez kompresji, przy czym dostarczone nośniki muszą być dedykowane do współpracy z oferowanym urządzeniem, co należy poświadczyć odpowiednim oświadczeniem producenta urządzenia. </w:t>
            </w:r>
          </w:p>
          <w:p w:rsidR="00AE6B3B" w:rsidRPr="001610EF" w:rsidRDefault="00AE6B3B" w:rsidP="00CA1AB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Wraz z urządzeniem należy dostarczyć wszystkie elementy konieczne do podłączenia rozwiązania do serwera. Instrukcja instalacji - w języku polskim lub angielskim. Oprogramowanie do backupu i odtwarzania danych w wersji desktop dostarczone z urządzeniem obsługujące minimum Win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dows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7/8.1/10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E3F76" w:rsidRDefault="00AE6B3B" w:rsidP="00CA1ABF">
            <w:pPr>
              <w:pStyle w:val="Default"/>
              <w:spacing w:line="16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E6B3B" w:rsidTr="00AE6B3B">
        <w:trPr>
          <w:trHeight w:val="6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line="180" w:lineRule="exact"/>
              <w:rPr>
                <w:rFonts w:ascii="Calibri" w:hAnsi="Calibri"/>
                <w:sz w:val="20"/>
                <w:szCs w:val="20"/>
              </w:rPr>
            </w:pPr>
            <w:r w:rsidRPr="00020F07">
              <w:rPr>
                <w:rStyle w:val="BodytextArial12"/>
                <w:rFonts w:ascii="Calibri" w:eastAsiaTheme="minorHAnsi" w:hAnsi="Calibri"/>
                <w:sz w:val="20"/>
                <w:szCs w:val="20"/>
              </w:rPr>
              <w:t>Gwarancja: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D4070B" w:rsidRDefault="00AE6B3B" w:rsidP="00CA1ABF">
            <w:pPr>
              <w:pStyle w:val="Bezodstpw"/>
              <w:rPr>
                <w:rFonts w:ascii="Calibri" w:hAnsi="Calibri" w:cs="Calibri"/>
                <w:sz w:val="20"/>
                <w:szCs w:val="18"/>
              </w:rPr>
            </w:pPr>
            <w:r w:rsidRPr="00D4070B">
              <w:rPr>
                <w:rFonts w:ascii="Calibri" w:hAnsi="Calibri" w:cs="Calibri"/>
                <w:sz w:val="20"/>
                <w:szCs w:val="18"/>
              </w:rPr>
              <w:t>3 lata na miejscu u klienta</w:t>
            </w:r>
          </w:p>
          <w:p w:rsidR="00AE6B3B" w:rsidRPr="0099425A" w:rsidRDefault="00AE6B3B" w:rsidP="00CA1ABF">
            <w:pPr>
              <w:pStyle w:val="Bezodstpw"/>
              <w:rPr>
                <w:color w:val="FF0000"/>
              </w:rPr>
            </w:pPr>
            <w:r w:rsidRPr="00D4070B">
              <w:rPr>
                <w:rFonts w:ascii="Calibri" w:hAnsi="Calibri" w:cs="Calibri"/>
                <w:sz w:val="20"/>
                <w:szCs w:val="18"/>
              </w:rPr>
              <w:t>W przypadku awarii dyski twarde pozostają u zamawiającego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D4070B" w:rsidRDefault="00AE6B3B" w:rsidP="00CA1ABF">
            <w:pPr>
              <w:pStyle w:val="Bezodstpw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E6B3B" w:rsidTr="00AE6B3B">
        <w:trPr>
          <w:trHeight w:val="28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line="180" w:lineRule="exact"/>
              <w:rPr>
                <w:rFonts w:ascii="Calibri" w:hAnsi="Calibri"/>
                <w:sz w:val="20"/>
                <w:szCs w:val="20"/>
              </w:rPr>
            </w:pPr>
            <w:r w:rsidRPr="00020F07">
              <w:rPr>
                <w:rStyle w:val="BodytextArial12"/>
                <w:rFonts w:ascii="Calibri" w:eastAsiaTheme="minorHAnsi" w:hAnsi="Calibri"/>
                <w:sz w:val="20"/>
                <w:szCs w:val="20"/>
              </w:rPr>
              <w:t>Dokumenty: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 xml:space="preserve">Dokumenty: dot. </w:t>
            </w:r>
          </w:p>
          <w:p w:rsidR="00AE6B3B" w:rsidRPr="00020F07" w:rsidRDefault="00AE6B3B" w:rsidP="00DF5EFD">
            <w:pPr>
              <w:numPr>
                <w:ilvl w:val="0"/>
                <w:numId w:val="23"/>
              </w:num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>dot. zgodności CE</w:t>
            </w:r>
          </w:p>
          <w:p w:rsidR="00AE6B3B" w:rsidRPr="00020F07" w:rsidRDefault="00AE6B3B" w:rsidP="00DF5EFD">
            <w:pPr>
              <w:numPr>
                <w:ilvl w:val="0"/>
                <w:numId w:val="23"/>
              </w:num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>karta katalogowa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43CB7" w:rsidRDefault="00F43CB7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DF5EFD" w:rsidRDefault="00DF5EFD" w:rsidP="00DF5EF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AB367A" w:rsidRDefault="00AB367A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C7B0C" w:rsidRDefault="00AC7B0C" w:rsidP="00AC7B0C">
      <w:pPr>
        <w:ind w:left="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B0C">
        <w:rPr>
          <w:rFonts w:ascii="Times New Roman" w:hAnsi="Times New Roman" w:cs="Times New Roman"/>
          <w:b/>
          <w:sz w:val="24"/>
          <w:szCs w:val="24"/>
        </w:rPr>
        <w:t>Przełącznik sieciowy zarządzalny desktop L2</w:t>
      </w: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670"/>
        <w:gridCol w:w="5670"/>
      </w:tblGrid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A849C2" w:rsidRDefault="00AE6B3B" w:rsidP="00AE6B3B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Tr="00AE6B3B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E6B3B" w:rsidTr="00AE6B3B">
        <w:trPr>
          <w:trHeight w:val="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 xml:space="preserve">Typ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Przełącznik sieciowy zarządzany desktop L2. 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>Porty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F0704B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Minimum 8 portów 10/100/1000 full-duplex z automatycznym wykrywaniem szybkości, </w:t>
            </w:r>
            <w:r w:rsidRPr="00CA324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rzełączanie z wydajnością linerate na wszystkich portach</w:t>
            </w: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 dodatkowo dwa porty typu COMBO</w:t>
            </w:r>
          </w:p>
          <w:p w:rsidR="00AE6B3B" w:rsidRPr="00A82207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(RJ-45/SFP)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8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Parametry fizyczne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Przełącznik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charakteryzujący się bezgłośną pracą (brak wentylatorów/wiatraków). </w:t>
            </w:r>
          </w:p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Obudowa typu desktop z możliwością montażu na ścianie i w szafie rack 19”.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Wielkość tablicy adresów MAC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Co najmniej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8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Wydajność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7B316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Pojemność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przełączania: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co najmniej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20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Gb/s.</w:t>
            </w:r>
          </w:p>
          <w:p w:rsidR="00AE6B3B" w:rsidRPr="00A82207" w:rsidRDefault="00AE6B3B" w:rsidP="007B316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Przepustowość: min.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14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milionów pps.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AE6B3B">
            <w:pPr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standardów</w:t>
            </w:r>
            <w:r w:rsidRPr="00A8220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495E4D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IEEE 802.3, IEEE 802.3u, IEEE 802.3ab, IEEE 802.3ad, IEEE 802.3x , IEEE 802.1Q, IEEE 802.1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d/w, IEEE 802.1s, IEEE 802.1x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IEEE 802.3af, 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IEEE 802.3az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funkcjonalności, co najmniej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64 VLANów,</w:t>
            </w:r>
            <w:r w:rsidRPr="00F0704B" w:rsidDel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Voice VLAN</w:t>
            </w: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 ob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</w:t>
            </w: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ługa ramek JUMBO min 9216 bajtów</w:t>
            </w:r>
            <w:r w:rsidRPr="009712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 SSH v1 i v2, SSL, Web Based Authentication, QoS z priorytetyzacją dla 4 kolejek sprzętowych,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Link Layer Discovery Protocol (LLDP- MED)</w:t>
            </w: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Zarządzanie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Co najmniej poprzez protokoły: http/https, SSH,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SNMP</w:t>
            </w:r>
            <w:r w:rsidRPr="00CA324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przez IPv4 i IPv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Zasilanie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230V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Gwarancja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 xml:space="preserve">3 lata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43CB7" w:rsidRDefault="00F43CB7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C73911" w:rsidRDefault="00C73911" w:rsidP="00C73911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CA1ABF"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C73911" w:rsidRDefault="00C73911" w:rsidP="00C73911">
      <w:pPr>
        <w:ind w:left="66"/>
      </w:pPr>
    </w:p>
    <w:p w:rsidR="00C73911" w:rsidRDefault="00C73911" w:rsidP="00C73911">
      <w:pPr>
        <w:ind w:left="66"/>
        <w:jc w:val="right"/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Drukarka laserowa typ2</w:t>
      </w:r>
    </w:p>
    <w:tbl>
      <w:tblPr>
        <w:tblOverlap w:val="never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2103"/>
        <w:gridCol w:w="5530"/>
        <w:gridCol w:w="5530"/>
      </w:tblGrid>
      <w:tr w:rsidR="00AE6B3B" w:rsidRPr="00E531E5" w:rsidTr="00AE6B3B">
        <w:trPr>
          <w:trHeight w:val="264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C73911" w:rsidRDefault="00AE6B3B" w:rsidP="00AE6B3B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E531E5" w:rsidTr="00AE6B3B">
        <w:trPr>
          <w:trHeight w:val="264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AE6B3B" w:rsidRPr="00E531E5" w:rsidTr="00AE6B3B">
        <w:trPr>
          <w:trHeight w:val="25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60 000 stron A4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jednostronnego, format A4: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50 str./min.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dwustronnego, format A4: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30 str./min.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 po wyjściu ze stanu gotowości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 7,5  sekundy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urządzenia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512 MB 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1,5GB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sterowania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Graficzny dotykowy lub co najmniej 4-wierszowy wyświetlacz LCD kolorowy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4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24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Microsoft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XP, Vista,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Windows 7, 8,10, 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2008/2008 R2,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Server 2012/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2012R2,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Mac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OS X,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Linux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24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1100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osiąganych łącznie za pośrednictwem  minimum 3 podajników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3600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Maksymalna łączna ilość podajników możliwych do zainstalowania w urządzeniu: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6 sztuk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60-200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odbiornika na papier: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500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odbiorników na papier do: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1600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A5, A6, B5 (JIS), B6 (JIS), RA4, koperta 10, koperta 9, koperta DL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5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 5e lub PCL 5c, PCL 6, Postscript 3 lub ich emulację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9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 obsługiwane przez urządzenie: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Wymagana obsługa tonera o wydajności minimum 20 000 stron A4 zgodnie z 5% pokryciem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zgodnie z normą ISO/IEC 19752. </w:t>
            </w: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5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wymagania: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 dla co najmniej: 32-bitowych i 64-bitowych systemów Windows Vista/7/8/10/Windows Server2008/2008 R2/2012/2012 R2.</w:t>
            </w: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AE6B3B" w:rsidRPr="00E531E5" w:rsidRDefault="00AE6B3B" w:rsidP="00CA1ABF">
            <w:pPr>
              <w:numPr>
                <w:ilvl w:val="0"/>
                <w:numId w:val="1"/>
              </w:numPr>
              <w:spacing w:after="0" w:line="276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AE6B3B" w:rsidRPr="00E531E5" w:rsidRDefault="00AE6B3B" w:rsidP="00CA1ABF">
            <w:pPr>
              <w:numPr>
                <w:ilvl w:val="0"/>
                <w:numId w:val="1"/>
              </w:numPr>
              <w:spacing w:after="200" w:line="252" w:lineRule="auto"/>
              <w:ind w:left="561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AE6B3B" w:rsidRPr="00E531E5" w:rsidRDefault="00AE6B3B" w:rsidP="00CA1ABF">
            <w:pPr>
              <w:spacing w:after="0" w:line="240" w:lineRule="auto"/>
              <w:ind w:left="20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201"/>
              <w:rPr>
                <w:rFonts w:ascii="Cambria" w:eastAsia="Times New Roman" w:hAnsi="Cambria" w:cs="Times New Roman"/>
                <w:shd w:val="clear" w:color="auto" w:fill="FFFFFF"/>
                <w:lang w:val="en-US"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C73911" w:rsidRDefault="00C73911" w:rsidP="00C73911">
      <w:pPr>
        <w:ind w:left="66"/>
      </w:pP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6B3B" w:rsidRDefault="00AE6B3B" w:rsidP="00AE6B3B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C73911" w:rsidRPr="00AE6B3B" w:rsidRDefault="00AE6B3B" w:rsidP="00AE6B3B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C73911" w:rsidRPr="00AE6B3B" w:rsidSect="00AE6B3B">
      <w:footerReference w:type="default" r:id="rId7"/>
      <w:pgSz w:w="16838" w:h="11906" w:orient="landscape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56" w:rsidRDefault="00445856" w:rsidP="000219A3">
      <w:pPr>
        <w:spacing w:after="0" w:line="240" w:lineRule="auto"/>
      </w:pPr>
      <w:r>
        <w:separator/>
      </w:r>
    </w:p>
  </w:endnote>
  <w:endnote w:type="continuationSeparator" w:id="0">
    <w:p w:rsidR="00445856" w:rsidRDefault="00445856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445856" w:rsidRDefault="0044585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C2A">
          <w:rPr>
            <w:noProof/>
          </w:rPr>
          <w:t>9</w:t>
        </w:r>
        <w:r>
          <w:fldChar w:fldCharType="end"/>
        </w:r>
      </w:p>
    </w:sdtContent>
  </w:sdt>
  <w:p w:rsidR="00445856" w:rsidRDefault="00445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56" w:rsidRDefault="00445856" w:rsidP="000219A3">
      <w:pPr>
        <w:spacing w:after="0" w:line="240" w:lineRule="auto"/>
      </w:pPr>
      <w:r>
        <w:separator/>
      </w:r>
    </w:p>
  </w:footnote>
  <w:footnote w:type="continuationSeparator" w:id="0">
    <w:p w:rsidR="00445856" w:rsidRDefault="00445856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0F909ED"/>
    <w:multiLevelType w:val="hybridMultilevel"/>
    <w:tmpl w:val="0222541C"/>
    <w:lvl w:ilvl="0" w:tplc="40BA8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FE4C85"/>
    <w:multiLevelType w:val="hybridMultilevel"/>
    <w:tmpl w:val="7B98DCB0"/>
    <w:lvl w:ilvl="0" w:tplc="40BA8C96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0D202A82"/>
    <w:multiLevelType w:val="hybridMultilevel"/>
    <w:tmpl w:val="1D6AE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DA663E"/>
    <w:multiLevelType w:val="hybridMultilevel"/>
    <w:tmpl w:val="67DA8768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134B4AE8"/>
    <w:multiLevelType w:val="hybridMultilevel"/>
    <w:tmpl w:val="694E7540"/>
    <w:lvl w:ilvl="0" w:tplc="0000000B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  <w:lvl w:ilvl="1" w:tplc="A0DCC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Cs/>
        <w:sz w:val="18"/>
        <w:szCs w:val="18"/>
      </w:rPr>
    </w:lvl>
    <w:lvl w:ilvl="2" w:tplc="929E48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B003CB"/>
    <w:multiLevelType w:val="hybridMultilevel"/>
    <w:tmpl w:val="725008DC"/>
    <w:lvl w:ilvl="0" w:tplc="40BA8C96"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E91"/>
    <w:multiLevelType w:val="hybridMultilevel"/>
    <w:tmpl w:val="757476E2"/>
    <w:lvl w:ilvl="0" w:tplc="40BA8C96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336E3FA8"/>
    <w:multiLevelType w:val="hybridMultilevel"/>
    <w:tmpl w:val="909C2DC4"/>
    <w:lvl w:ilvl="0" w:tplc="783E6388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D6B5F82"/>
    <w:multiLevelType w:val="hybridMultilevel"/>
    <w:tmpl w:val="6CF0CA3C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CAE677B"/>
    <w:multiLevelType w:val="hybridMultilevel"/>
    <w:tmpl w:val="2A4C1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CA8627C"/>
    <w:multiLevelType w:val="hybridMultilevel"/>
    <w:tmpl w:val="1422B6FE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92BE4"/>
    <w:multiLevelType w:val="hybridMultilevel"/>
    <w:tmpl w:val="139E155E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A14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36DC6"/>
    <w:multiLevelType w:val="hybridMultilevel"/>
    <w:tmpl w:val="82FC90B8"/>
    <w:lvl w:ilvl="0" w:tplc="55306D0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8"/>
  </w:num>
  <w:num w:numId="5">
    <w:abstractNumId w:val="14"/>
  </w:num>
  <w:num w:numId="6">
    <w:abstractNumId w:val="21"/>
  </w:num>
  <w:num w:numId="7">
    <w:abstractNumId w:val="27"/>
  </w:num>
  <w:num w:numId="8">
    <w:abstractNumId w:val="7"/>
  </w:num>
  <w:num w:numId="9">
    <w:abstractNumId w:val="12"/>
  </w:num>
  <w:num w:numId="10">
    <w:abstractNumId w:val="11"/>
  </w:num>
  <w:num w:numId="11">
    <w:abstractNumId w:val="24"/>
  </w:num>
  <w:num w:numId="12">
    <w:abstractNumId w:val="19"/>
  </w:num>
  <w:num w:numId="13">
    <w:abstractNumId w:val="23"/>
  </w:num>
  <w:num w:numId="14">
    <w:abstractNumId w:val="17"/>
  </w:num>
  <w:num w:numId="15">
    <w:abstractNumId w:val="16"/>
  </w:num>
  <w:num w:numId="16">
    <w:abstractNumId w:val="22"/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  <w:num w:numId="22">
    <w:abstractNumId w:val="4"/>
  </w:num>
  <w:num w:numId="23">
    <w:abstractNumId w:val="25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53366"/>
    <w:rsid w:val="000578D0"/>
    <w:rsid w:val="00117996"/>
    <w:rsid w:val="00166EBF"/>
    <w:rsid w:val="001926EB"/>
    <w:rsid w:val="001C0D47"/>
    <w:rsid w:val="00204A93"/>
    <w:rsid w:val="00215776"/>
    <w:rsid w:val="0027129F"/>
    <w:rsid w:val="00284B1E"/>
    <w:rsid w:val="002927FC"/>
    <w:rsid w:val="002A55FD"/>
    <w:rsid w:val="002E5282"/>
    <w:rsid w:val="00334979"/>
    <w:rsid w:val="00342D2F"/>
    <w:rsid w:val="00361304"/>
    <w:rsid w:val="00382DB1"/>
    <w:rsid w:val="004258EA"/>
    <w:rsid w:val="00445856"/>
    <w:rsid w:val="004948D0"/>
    <w:rsid w:val="004A5B7C"/>
    <w:rsid w:val="0050654B"/>
    <w:rsid w:val="00541669"/>
    <w:rsid w:val="00543DE7"/>
    <w:rsid w:val="00551F67"/>
    <w:rsid w:val="00592E7C"/>
    <w:rsid w:val="005B0BB7"/>
    <w:rsid w:val="00640AD9"/>
    <w:rsid w:val="00645ABD"/>
    <w:rsid w:val="006A1B61"/>
    <w:rsid w:val="006A6A11"/>
    <w:rsid w:val="007041B7"/>
    <w:rsid w:val="007217C0"/>
    <w:rsid w:val="00765A1E"/>
    <w:rsid w:val="007B316C"/>
    <w:rsid w:val="007C4175"/>
    <w:rsid w:val="00861FC0"/>
    <w:rsid w:val="008945CA"/>
    <w:rsid w:val="008F2186"/>
    <w:rsid w:val="009527E8"/>
    <w:rsid w:val="00964AF7"/>
    <w:rsid w:val="009D3486"/>
    <w:rsid w:val="009D4161"/>
    <w:rsid w:val="00AB367A"/>
    <w:rsid w:val="00AC7B0C"/>
    <w:rsid w:val="00AE6B3B"/>
    <w:rsid w:val="00B44C2A"/>
    <w:rsid w:val="00C440DB"/>
    <w:rsid w:val="00C73911"/>
    <w:rsid w:val="00CA1ABF"/>
    <w:rsid w:val="00CC6CC6"/>
    <w:rsid w:val="00D50D45"/>
    <w:rsid w:val="00D64EF2"/>
    <w:rsid w:val="00DC505D"/>
    <w:rsid w:val="00DF5EFD"/>
    <w:rsid w:val="00E229A2"/>
    <w:rsid w:val="00E531E5"/>
    <w:rsid w:val="00E600F6"/>
    <w:rsid w:val="00E645F1"/>
    <w:rsid w:val="00E71640"/>
    <w:rsid w:val="00E728B4"/>
    <w:rsid w:val="00F43CB7"/>
    <w:rsid w:val="00F967E6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3272</Words>
  <Characters>19635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2017-09-29T12:13:00Z</cp:lastPrinted>
  <dcterms:created xsi:type="dcterms:W3CDTF">2017-10-16T13:10:00Z</dcterms:created>
  <dcterms:modified xsi:type="dcterms:W3CDTF">2017-10-16T13:10:00Z</dcterms:modified>
</cp:coreProperties>
</file>